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CA7">
        <w:rPr>
          <w:rFonts w:ascii="Times New Roman" w:hAnsi="Times New Roman" w:cs="Times New Roman"/>
          <w:b/>
          <w:sz w:val="28"/>
          <w:szCs w:val="28"/>
        </w:rPr>
        <w:t>В Свердловской области увеличилось число ДТП с участием велосипедистов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 </w:t>
      </w:r>
    </w:p>
    <w:p w:rsidR="003D7717" w:rsidRDefault="003D771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7" w:rsidRDefault="003D771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7" w:rsidRDefault="003D7717" w:rsidP="003D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54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717" w:rsidRDefault="003D7717" w:rsidP="003D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6CA7" w:rsidRPr="00DB6CA7" w:rsidRDefault="003D7717" w:rsidP="003D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DB6CA7" w:rsidRPr="00DB6CA7">
        <w:rPr>
          <w:rFonts w:ascii="Times New Roman" w:hAnsi="Times New Roman" w:cs="Times New Roman"/>
          <w:sz w:val="28"/>
          <w:szCs w:val="28"/>
        </w:rPr>
        <w:t>Пятая часть пострадавших – это дети</w:t>
      </w:r>
      <w:r w:rsidR="00912A42">
        <w:rPr>
          <w:rFonts w:ascii="Times New Roman" w:hAnsi="Times New Roman" w:cs="Times New Roman"/>
          <w:sz w:val="28"/>
          <w:szCs w:val="28"/>
        </w:rPr>
        <w:t>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 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Велосипедисты, выбирающие современное и экологичное средство передвижения, игнорируют требования ПДД, а автолюбители не замечают на дороге данную категорию участников дорожного движения – это приводит к дорожно-транспортным происшествиям</w:t>
      </w:r>
      <w:r w:rsidR="00912A42">
        <w:rPr>
          <w:rFonts w:ascii="Times New Roman" w:hAnsi="Times New Roman" w:cs="Times New Roman"/>
          <w:sz w:val="28"/>
          <w:szCs w:val="28"/>
        </w:rPr>
        <w:t xml:space="preserve"> с тяжелыми последствиями</w:t>
      </w:r>
      <w:r w:rsidRPr="00DB6CA7">
        <w:rPr>
          <w:rFonts w:ascii="Times New Roman" w:hAnsi="Times New Roman" w:cs="Times New Roman"/>
          <w:sz w:val="28"/>
          <w:szCs w:val="28"/>
        </w:rPr>
        <w:t>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В результате ДТП, произошедших в регионе в 2020 году, </w:t>
      </w:r>
      <w:r w:rsidR="00912A42">
        <w:rPr>
          <w:rFonts w:ascii="Times New Roman" w:hAnsi="Times New Roman" w:cs="Times New Roman"/>
          <w:sz w:val="28"/>
          <w:szCs w:val="28"/>
        </w:rPr>
        <w:br/>
      </w:r>
      <w:r w:rsidRPr="00DB6CA7">
        <w:rPr>
          <w:rFonts w:ascii="Times New Roman" w:hAnsi="Times New Roman" w:cs="Times New Roman"/>
          <w:sz w:val="28"/>
          <w:szCs w:val="28"/>
        </w:rPr>
        <w:t>5 велосипедистов погибли и еще 83 получили травмы различной степени тяжести. В сравнении с прошлым годом количество ДТП и пострадавших в них велосипедистов выросло на 12% и 8%, соответственно.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Из-за того, что велосипедисты - это незащищенная категория, травмы, полученные ими в ДТП, несут за собой длительное лечение и реабилитацию. Среди пострадавших велосипедистов более 20 % - это велосипедисты-дети, у которых отсутствуют навыки ориентирования в дорожной обстановке, они неправильно оценивают ситуацию на дороге и, </w:t>
      </w:r>
      <w:r w:rsidR="006149CE">
        <w:rPr>
          <w:rFonts w:ascii="Times New Roman" w:hAnsi="Times New Roman" w:cs="Times New Roman"/>
          <w:sz w:val="28"/>
          <w:szCs w:val="28"/>
        </w:rPr>
        <w:t xml:space="preserve">неосознанно </w:t>
      </w:r>
      <w:r w:rsidRPr="00DB6CA7">
        <w:rPr>
          <w:rFonts w:ascii="Times New Roman" w:hAnsi="Times New Roman" w:cs="Times New Roman"/>
          <w:sz w:val="28"/>
          <w:szCs w:val="28"/>
        </w:rPr>
        <w:t xml:space="preserve">нарушая ПДД, становятся участниками дорожно-транспортных происшествий. 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Накануне, в Екатеринбурге, на 14-м километре Сибирского тракта, водитель автомобиля «Мазда-6» совершил наезд на велосипедиста, который пересекал проезжую часть дороги справа налево. В результате ДТП велосипедист погиб. Водитель иномарки пояснил, что при движении по </w:t>
      </w:r>
      <w:r w:rsidRPr="00DB6CA7">
        <w:rPr>
          <w:rFonts w:ascii="Times New Roman" w:hAnsi="Times New Roman" w:cs="Times New Roman"/>
          <w:sz w:val="28"/>
          <w:szCs w:val="28"/>
        </w:rPr>
        <w:lastRenderedPageBreak/>
        <w:t>автодороге с правой стороны по обочине двигался велосипедист, который неожиданно выехал влево и стал пересекать проезжую часть.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Госавтоинспекция напоминает, что велосипедисты наравне с водителями автомобилей и иных транспортных средств, а также пешеходами, являются участниками дорожного движения и при передвижении на велосипеде по дорогам общего пользования должны руководствоваться требованиями ПДД – при начале движения и маневрировании показывать соответствующие сигналы, при пересечении проезжей части по пешеходному переходу – спешиваться, а это требование игнорируют большинство велосипедистов – как взрослых, так и детей. Юным велосипедистам, не достигшим 14-летнего возраста, выезжать на дорогу запрещено.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Родителям несовершеннолетних следует помнить, что, приобретая ребенку велосипед, они несут ответственность за безопасность несовершеннолетнего при участии в дорожном движении, поэтому прежде чем отправить ребенка на велопрогулку, необходимо напомнить ему о соблюдении ПДД, вместе выбрать безопасное место для катания. Велосипедистам следует помнить и об использовании средств защиты – шлемы, наколенники, налокотники, которые даже при падении с велосипеда помогут избежать получения травм, а при дорожно-транспортном происшествии минимизируют травмы. При движении в темное время суток на одежде и велосипедах должны присутствовать световозвращающие элементы.</w:t>
      </w:r>
    </w:p>
    <w:p w:rsidR="00440E8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 случае нарушения требований ПДД велосипедист может быть привлечен к административной ответственности в виде штрафа. Так, нарушение ПДД лицом, управляющим велосипедом, влечет наложение административного штрафа в размере 800 рублей, а в случае нарушения ПДД в состоянии опьянения размер штрафа составит от 1 000 до 1 500 руб. Нарушение ПДД велосипедистом, повлекшее создание помех в движении транспортных средств, влечет наложение административного штрафа в размере 1000 руб. Нарушение ПДД велосипедистом, повлекшее по неосторожности причинение легкого или средней тяжести вреда здоровью потерпевшего, влечет наложение административного штрафа в размере от 1 000 до 1 500 руб.</w:t>
      </w:r>
    </w:p>
    <w:p w:rsid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A7" w:rsidRPr="00DB6CA7" w:rsidRDefault="00DB6CA7" w:rsidP="00DB6CA7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Свердловской области</w:t>
      </w:r>
    </w:p>
    <w:sectPr w:rsidR="00DB6CA7" w:rsidRPr="00DB6CA7" w:rsidSect="0039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56E"/>
    <w:rsid w:val="00091369"/>
    <w:rsid w:val="0010171A"/>
    <w:rsid w:val="0039075B"/>
    <w:rsid w:val="003D7717"/>
    <w:rsid w:val="00440E87"/>
    <w:rsid w:val="006149CE"/>
    <w:rsid w:val="0070456E"/>
    <w:rsid w:val="007C107E"/>
    <w:rsid w:val="00912A42"/>
    <w:rsid w:val="00BE0483"/>
    <w:rsid w:val="00DB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2020-09-09T03:09:00Z</dcterms:created>
  <dcterms:modified xsi:type="dcterms:W3CDTF">2020-09-09T03:09:00Z</dcterms:modified>
</cp:coreProperties>
</file>