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EA4" w:rsidRDefault="007D1EA4" w:rsidP="007D1EA4">
      <w:pPr>
        <w:spacing w:after="309" w:line="280" w:lineRule="exact"/>
        <w:ind w:left="13467" w:hanging="709"/>
        <w:jc w:val="right"/>
      </w:pPr>
      <w:r>
        <w:rPr>
          <w:rStyle w:val="20"/>
          <w:rFonts w:eastAsia="Tahoma"/>
        </w:rPr>
        <w:t>Проект</w:t>
      </w:r>
    </w:p>
    <w:p w:rsidR="007D1EA4" w:rsidRDefault="007D1EA4" w:rsidP="007D1EA4">
      <w:pPr>
        <w:spacing w:line="322" w:lineRule="exact"/>
        <w:ind w:left="9498"/>
      </w:pPr>
      <w:r>
        <w:rPr>
          <w:rStyle w:val="20"/>
          <w:rFonts w:eastAsia="Tahoma"/>
        </w:rPr>
        <w:t>Утвержден</w:t>
      </w:r>
    </w:p>
    <w:p w:rsidR="007D1EA4" w:rsidRPr="007B4C91" w:rsidRDefault="007D1EA4" w:rsidP="007D1EA4">
      <w:pPr>
        <w:tabs>
          <w:tab w:val="left" w:pos="10120"/>
        </w:tabs>
        <w:spacing w:after="633" w:line="322" w:lineRule="exact"/>
        <w:ind w:left="9498"/>
      </w:pPr>
      <w:r w:rsidRPr="007B4C91">
        <w:rPr>
          <w:rStyle w:val="20"/>
          <w:rFonts w:eastAsia="Tahoma"/>
        </w:rPr>
        <w:t xml:space="preserve">приказом Министерства связи и массовых коммуникаций Российской Федерации </w:t>
      </w:r>
      <w:r w:rsidRPr="007B4C91">
        <w:rPr>
          <w:rStyle w:val="20"/>
          <w:rFonts w:eastAsia="Tahoma"/>
        </w:rPr>
        <w:br/>
        <w:t xml:space="preserve">от </w:t>
      </w:r>
      <w:r w:rsidRPr="007B4C91">
        <w:rPr>
          <w:rStyle w:val="20"/>
          <w:rFonts w:eastAsia="Tahoma"/>
          <w:u w:val="single"/>
        </w:rPr>
        <w:t xml:space="preserve">«27»  02  2018 г. № </w:t>
      </w:r>
      <w:r w:rsidRPr="007B4C91">
        <w:rPr>
          <w:rStyle w:val="217pt"/>
          <w:rFonts w:eastAsia="Tahoma"/>
          <w:i w:val="0"/>
          <w:sz w:val="28"/>
          <w:szCs w:val="28"/>
        </w:rPr>
        <w:t>88</w:t>
      </w:r>
    </w:p>
    <w:p w:rsidR="007D1EA4" w:rsidRPr="00845584" w:rsidRDefault="007D1EA4" w:rsidP="007D1EA4">
      <w:pPr>
        <w:spacing w:line="280" w:lineRule="exact"/>
        <w:ind w:right="80"/>
        <w:jc w:val="center"/>
      </w:pPr>
      <w:r w:rsidRPr="007D1EA4">
        <w:rPr>
          <w:rStyle w:val="30"/>
          <w:rFonts w:eastAsia="Tahoma"/>
          <w:bCs w:val="0"/>
        </w:rPr>
        <w:t>ПЛАН МЕРОПРИЯТИ</w:t>
      </w:r>
      <w:r w:rsidR="00845584">
        <w:rPr>
          <w:rStyle w:val="30"/>
          <w:rFonts w:eastAsia="Tahoma"/>
          <w:bCs w:val="0"/>
        </w:rPr>
        <w:t>Й</w:t>
      </w:r>
      <w:bookmarkStart w:id="0" w:name="_GoBack"/>
      <w:bookmarkEnd w:id="0"/>
    </w:p>
    <w:p w:rsidR="007D1EA4" w:rsidRPr="007D1EA4" w:rsidRDefault="007D1EA4" w:rsidP="007D1EA4">
      <w:pPr>
        <w:spacing w:line="280" w:lineRule="exact"/>
        <w:ind w:right="80"/>
        <w:jc w:val="center"/>
        <w:rPr>
          <w:rStyle w:val="30"/>
          <w:rFonts w:eastAsia="Tahoma"/>
          <w:bCs w:val="0"/>
        </w:rPr>
      </w:pPr>
      <w:r w:rsidRPr="007D1EA4">
        <w:rPr>
          <w:rStyle w:val="30"/>
          <w:rFonts w:eastAsia="Tahoma"/>
          <w:bCs w:val="0"/>
        </w:rPr>
        <w:t>по реализации Концепции информационной безопасности детей на 2018-2020 годы</w:t>
      </w:r>
    </w:p>
    <w:p w:rsidR="007D1EA4" w:rsidRPr="007D1EA4" w:rsidRDefault="007D1EA4" w:rsidP="007D1EA4">
      <w:pPr>
        <w:spacing w:line="280" w:lineRule="exact"/>
        <w:ind w:right="80"/>
        <w:jc w:val="center"/>
        <w:rPr>
          <w:rStyle w:val="30"/>
          <w:rFonts w:eastAsia="Tahoma"/>
          <w:bCs w:val="0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543"/>
        <w:gridCol w:w="3705"/>
        <w:gridCol w:w="3118"/>
        <w:gridCol w:w="2977"/>
        <w:gridCol w:w="2977"/>
        <w:gridCol w:w="1843"/>
      </w:tblGrid>
      <w:tr w:rsidR="00C43445" w:rsidTr="00FA5854">
        <w:tc>
          <w:tcPr>
            <w:tcW w:w="543" w:type="dxa"/>
          </w:tcPr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0"/>
                <w:rFonts w:eastAsia="Tahoma"/>
              </w:rPr>
              <w:t>№</w:t>
            </w:r>
          </w:p>
        </w:tc>
        <w:tc>
          <w:tcPr>
            <w:tcW w:w="3705" w:type="dxa"/>
          </w:tcPr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1"/>
                <w:rFonts w:eastAsia="Tahoma"/>
              </w:rPr>
              <w:t>Наименование</w:t>
            </w:r>
          </w:p>
        </w:tc>
        <w:tc>
          <w:tcPr>
            <w:tcW w:w="3118" w:type="dxa"/>
          </w:tcPr>
          <w:p w:rsidR="007D1EA4" w:rsidRDefault="007D1EA4" w:rsidP="007D1EA4">
            <w:pPr>
              <w:spacing w:after="120" w:line="280" w:lineRule="exact"/>
              <w:jc w:val="center"/>
            </w:pPr>
            <w:r>
              <w:rPr>
                <w:rStyle w:val="21"/>
                <w:rFonts w:eastAsia="Tahoma"/>
              </w:rPr>
              <w:t>Ожидаемые</w:t>
            </w:r>
          </w:p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1"/>
                <w:rFonts w:eastAsia="Tahoma"/>
              </w:rPr>
              <w:t>результаты</w:t>
            </w:r>
          </w:p>
        </w:tc>
        <w:tc>
          <w:tcPr>
            <w:tcW w:w="2977" w:type="dxa"/>
          </w:tcPr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1"/>
                <w:rFonts w:eastAsia="Tahoma"/>
              </w:rPr>
              <w:t>Вид документа</w:t>
            </w:r>
          </w:p>
        </w:tc>
        <w:tc>
          <w:tcPr>
            <w:tcW w:w="2977" w:type="dxa"/>
          </w:tcPr>
          <w:p w:rsidR="007D1EA4" w:rsidRDefault="007D1EA4" w:rsidP="007D1EA4">
            <w:pPr>
              <w:spacing w:after="120" w:line="280" w:lineRule="exact"/>
              <w:jc w:val="center"/>
            </w:pPr>
            <w:r>
              <w:rPr>
                <w:rStyle w:val="21"/>
                <w:rFonts w:eastAsia="Tahoma"/>
              </w:rPr>
              <w:t>Ответственные</w:t>
            </w:r>
          </w:p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1"/>
                <w:rFonts w:eastAsia="Tahoma"/>
              </w:rPr>
              <w:t>исполнители</w:t>
            </w:r>
          </w:p>
        </w:tc>
        <w:tc>
          <w:tcPr>
            <w:tcW w:w="1843" w:type="dxa"/>
          </w:tcPr>
          <w:p w:rsidR="007D1EA4" w:rsidRDefault="007D1EA4" w:rsidP="007D1EA4">
            <w:pPr>
              <w:spacing w:after="120" w:line="280" w:lineRule="exact"/>
              <w:jc w:val="center"/>
            </w:pPr>
            <w:r>
              <w:rPr>
                <w:rStyle w:val="21"/>
                <w:rFonts w:eastAsia="Tahoma"/>
              </w:rPr>
              <w:t>Срок</w:t>
            </w:r>
          </w:p>
          <w:p w:rsidR="007D1EA4" w:rsidRDefault="007D1EA4" w:rsidP="007D1EA4">
            <w:pPr>
              <w:spacing w:line="280" w:lineRule="exact"/>
              <w:ind w:right="80"/>
              <w:jc w:val="center"/>
              <w:rPr>
                <w:rStyle w:val="30"/>
                <w:rFonts w:eastAsia="Tahoma"/>
                <w:b w:val="0"/>
                <w:bCs w:val="0"/>
              </w:rPr>
            </w:pPr>
            <w:r>
              <w:rPr>
                <w:rStyle w:val="21"/>
                <w:rFonts w:eastAsia="Tahoma"/>
              </w:rPr>
              <w:t>реализации</w:t>
            </w:r>
          </w:p>
        </w:tc>
      </w:tr>
      <w:tr w:rsidR="00C43445" w:rsidTr="00FA5854">
        <w:tc>
          <w:tcPr>
            <w:tcW w:w="543" w:type="dxa"/>
          </w:tcPr>
          <w:p w:rsidR="007D1EA4" w:rsidRDefault="007D1EA4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</w:t>
            </w:r>
          </w:p>
        </w:tc>
        <w:tc>
          <w:tcPr>
            <w:tcW w:w="3705" w:type="dxa"/>
          </w:tcPr>
          <w:p w:rsidR="007D1EA4" w:rsidRDefault="007D1EA4" w:rsidP="007D1EA4">
            <w:pPr>
              <w:spacing w:line="322" w:lineRule="exact"/>
            </w:pPr>
            <w:r>
              <w:rPr>
                <w:rStyle w:val="20"/>
                <w:rFonts w:eastAsia="Tahoma"/>
              </w:rPr>
              <w:t>Мониторинг</w:t>
            </w:r>
          </w:p>
          <w:p w:rsidR="007D1EA4" w:rsidRDefault="007D1EA4" w:rsidP="007D1EA4">
            <w:pPr>
              <w:spacing w:line="280" w:lineRule="exact"/>
              <w:ind w:right="80"/>
              <w:rPr>
                <w:rStyle w:val="21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законодательства Российской Федерации о защите детей от информации, причиняющей вред их здоровью и развитию, а также практики </w:t>
            </w:r>
            <w:proofErr w:type="spellStart"/>
            <w:r>
              <w:rPr>
                <w:rStyle w:val="20"/>
                <w:rFonts w:eastAsia="Tahoma"/>
              </w:rPr>
              <w:t>правоприменения</w:t>
            </w:r>
            <w:proofErr w:type="spellEnd"/>
            <w:r>
              <w:rPr>
                <w:rStyle w:val="20"/>
                <w:rFonts w:eastAsia="Tahoma"/>
              </w:rPr>
              <w:t xml:space="preserve"> в целях выявления возможных пробелов в законодательстве или иных проблем, требующих нормативно</w:t>
            </w:r>
            <w:r w:rsidR="006D3F80">
              <w:rPr>
                <w:rStyle w:val="20"/>
                <w:rFonts w:eastAsia="Tahoma"/>
              </w:rPr>
              <w:t>-</w:t>
            </w:r>
            <w:r>
              <w:rPr>
                <w:rStyle w:val="20"/>
                <w:rFonts w:eastAsia="Tahoma"/>
              </w:rPr>
              <w:t>правового регулирования</w:t>
            </w:r>
          </w:p>
        </w:tc>
        <w:tc>
          <w:tcPr>
            <w:tcW w:w="3118" w:type="dxa"/>
          </w:tcPr>
          <w:p w:rsidR="007D1EA4" w:rsidRDefault="007D1EA4" w:rsidP="007D1EA4">
            <w:pPr>
              <w:spacing w:line="322" w:lineRule="exact"/>
            </w:pPr>
            <w:r>
              <w:rPr>
                <w:rStyle w:val="20"/>
                <w:rFonts w:eastAsia="Tahoma"/>
              </w:rPr>
              <w:t>Отчет с выявленными и проанализированными проблемами в сфере защиты детей от информации, причиняющей вред их здоровью и развитию, а также вариантами их устранения</w:t>
            </w:r>
          </w:p>
        </w:tc>
        <w:tc>
          <w:tcPr>
            <w:tcW w:w="2977" w:type="dxa"/>
          </w:tcPr>
          <w:p w:rsidR="0041237D" w:rsidRPr="00C43445" w:rsidRDefault="007D1EA4" w:rsidP="0041237D">
            <w:pPr>
              <w:spacing w:line="322" w:lineRule="exact"/>
              <w:rPr>
                <w:rStyle w:val="21"/>
                <w:rFonts w:eastAsia="Tahoma"/>
                <w:b w:val="0"/>
                <w:bCs w:val="0"/>
              </w:rPr>
            </w:pPr>
            <w:r>
              <w:rPr>
                <w:rStyle w:val="20"/>
                <w:rFonts w:eastAsia="Tahoma"/>
              </w:rPr>
              <w:t>Отчет в Правительство Российской Федерации с предложениями по внесению</w:t>
            </w:r>
            <w:r w:rsidR="0041237D">
              <w:rPr>
                <w:rStyle w:val="20"/>
                <w:rFonts w:eastAsia="Tahoma"/>
              </w:rPr>
              <w:t xml:space="preserve"> </w:t>
            </w:r>
            <w:r>
              <w:rPr>
                <w:rStyle w:val="20"/>
                <w:rFonts w:eastAsia="Tahoma"/>
              </w:rPr>
              <w:t>изменений в законодательство Российской Федерации о защите детей от информации, причиняющей вред их здоровью и развитию</w:t>
            </w:r>
          </w:p>
        </w:tc>
        <w:tc>
          <w:tcPr>
            <w:tcW w:w="2977" w:type="dxa"/>
          </w:tcPr>
          <w:p w:rsidR="007D1EA4" w:rsidRDefault="007D1EA4" w:rsidP="007D1EA4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7D1EA4" w:rsidRDefault="007D1EA4" w:rsidP="007D1EA4">
            <w:pPr>
              <w:spacing w:after="120" w:line="280" w:lineRule="exact"/>
              <w:rPr>
                <w:rStyle w:val="21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 Минздрав России, </w:t>
            </w:r>
            <w:proofErr w:type="spellStart"/>
            <w:r>
              <w:rPr>
                <w:rStyle w:val="20"/>
                <w:rFonts w:eastAsia="Tahoma"/>
              </w:rPr>
              <w:t>Минпромторг</w:t>
            </w:r>
            <w:proofErr w:type="spellEnd"/>
            <w:r>
              <w:rPr>
                <w:rStyle w:val="20"/>
                <w:rFonts w:eastAsia="Tahoma"/>
              </w:rPr>
              <w:t xml:space="preserve"> России</w:t>
            </w:r>
          </w:p>
        </w:tc>
        <w:tc>
          <w:tcPr>
            <w:tcW w:w="1843" w:type="dxa"/>
          </w:tcPr>
          <w:p w:rsidR="007D1EA4" w:rsidRDefault="007D1EA4" w:rsidP="007D1EA4">
            <w:pPr>
              <w:spacing w:after="120" w:line="280" w:lineRule="exact"/>
              <w:rPr>
                <w:rStyle w:val="21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2018-2020 </w:t>
            </w:r>
            <w:r>
              <w:rPr>
                <w:rStyle w:val="20"/>
                <w:rFonts w:eastAsia="Tahoma"/>
              </w:rPr>
              <w:br/>
              <w:t>годы</w:t>
            </w:r>
          </w:p>
        </w:tc>
      </w:tr>
      <w:tr w:rsidR="0041237D" w:rsidTr="00FA5854">
        <w:tc>
          <w:tcPr>
            <w:tcW w:w="543" w:type="dxa"/>
          </w:tcPr>
          <w:p w:rsidR="007D1EA4" w:rsidRDefault="007D1EA4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</w:t>
            </w:r>
          </w:p>
        </w:tc>
        <w:tc>
          <w:tcPr>
            <w:tcW w:w="3705" w:type="dxa"/>
          </w:tcPr>
          <w:p w:rsidR="0041237D" w:rsidRDefault="007D1EA4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Внесение изменений в</w:t>
            </w:r>
            <w:r w:rsidR="0041237D">
              <w:rPr>
                <w:rStyle w:val="20"/>
                <w:rFonts w:eastAsia="Tahoma"/>
              </w:rPr>
              <w:t xml:space="preserve"> Постановление Правительства Российской Федерации от 26 октября </w:t>
            </w:r>
            <w:r w:rsidR="0041237D">
              <w:rPr>
                <w:rStyle w:val="20"/>
                <w:rFonts w:eastAsia="Tahoma"/>
              </w:rPr>
              <w:lastRenderedPageBreak/>
              <w:t xml:space="preserve">2012 г. </w:t>
            </w:r>
            <w:r w:rsidR="0041237D">
              <w:rPr>
                <w:rStyle w:val="20"/>
                <w:rFonts w:eastAsia="Tahoma"/>
              </w:rPr>
              <w:br/>
              <w:t>№ 1101 «О единой автоматизированной информационной системе «Единый реестр доменных имен, указателей страниц сайтов в информационно</w:t>
            </w:r>
            <w:r w:rsidR="006D3F80">
              <w:rPr>
                <w:rStyle w:val="20"/>
                <w:rFonts w:eastAsia="Tahoma"/>
              </w:rPr>
              <w:t>-</w:t>
            </w:r>
            <w:r w:rsidR="0041237D">
              <w:rPr>
                <w:rStyle w:val="20"/>
                <w:rFonts w:eastAsia="Tahoma"/>
              </w:rPr>
              <w:t>телекоммуникационной сети «Интернет» и сетевых адресов, позволяющих идентифицировать сайты в информационно</w:t>
            </w:r>
            <w:r w:rsidR="006D3F80">
              <w:rPr>
                <w:rStyle w:val="20"/>
                <w:rFonts w:eastAsia="Tahoma"/>
              </w:rPr>
              <w:t>-</w:t>
            </w:r>
            <w:r w:rsidR="0041237D">
              <w:rPr>
                <w:rStyle w:val="20"/>
                <w:rFonts w:eastAsia="Tahoma"/>
              </w:rPr>
              <w:t xml:space="preserve">телекоммуникационной сети «Интернет», содержащие информацию, распространение которой в Российской Федерации запрещено», в части определения федерального органа исполнительной власти, уполномоченного на принятие решений в отношении распространения информации о несовершеннолетнем, пострадавшем в результате </w:t>
            </w:r>
            <w:r w:rsidR="0041237D" w:rsidRPr="000B554C">
              <w:rPr>
                <w:rStyle w:val="20"/>
                <w:rFonts w:eastAsia="Tahoma"/>
              </w:rPr>
              <w:t>противоправных действий (бездействия)</w:t>
            </w:r>
          </w:p>
        </w:tc>
        <w:tc>
          <w:tcPr>
            <w:tcW w:w="3118" w:type="dxa"/>
          </w:tcPr>
          <w:p w:rsidR="007D1EA4" w:rsidRDefault="007D1EA4" w:rsidP="007D1EA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Ликвидация пробела в</w:t>
            </w:r>
            <w:r w:rsidR="0041237D">
              <w:rPr>
                <w:rStyle w:val="20"/>
                <w:rFonts w:eastAsia="Tahoma"/>
              </w:rPr>
              <w:t xml:space="preserve"> действующем законодательстве, связанного с </w:t>
            </w:r>
            <w:proofErr w:type="spellStart"/>
            <w:r w:rsidR="0041237D">
              <w:rPr>
                <w:rStyle w:val="20"/>
                <w:rFonts w:eastAsia="Tahoma"/>
              </w:rPr>
              <w:lastRenderedPageBreak/>
              <w:t>неурегулированностью</w:t>
            </w:r>
            <w:proofErr w:type="spellEnd"/>
            <w:r w:rsidR="0041237D">
              <w:rPr>
                <w:rStyle w:val="20"/>
                <w:rFonts w:eastAsia="Tahoma"/>
              </w:rPr>
              <w:t xml:space="preserve"> вопроса об определении федерального органа исполнительной власти, уполномоченного на принятие решений в отношении распространения информации о несовершеннолетнем, пострадавшем в результате противоправных действий (бездействия)</w:t>
            </w:r>
          </w:p>
        </w:tc>
        <w:tc>
          <w:tcPr>
            <w:tcW w:w="2977" w:type="dxa"/>
          </w:tcPr>
          <w:p w:rsidR="0041237D" w:rsidRDefault="007D1EA4" w:rsidP="0041237D">
            <w:pPr>
              <w:spacing w:line="322" w:lineRule="exact"/>
            </w:pPr>
            <w:r>
              <w:rPr>
                <w:rStyle w:val="20"/>
                <w:rFonts w:eastAsia="Tahoma"/>
              </w:rPr>
              <w:lastRenderedPageBreak/>
              <w:t>Проект</w:t>
            </w:r>
            <w:r w:rsidR="0041237D">
              <w:rPr>
                <w:rStyle w:val="20"/>
                <w:rFonts w:eastAsia="Tahoma"/>
              </w:rPr>
              <w:t xml:space="preserve"> </w:t>
            </w:r>
            <w:r w:rsidR="0041237D">
              <w:rPr>
                <w:rStyle w:val="2Exact"/>
                <w:rFonts w:eastAsia="Tahoma"/>
              </w:rPr>
              <w:t>постановления Правительства Российской Федерации</w:t>
            </w:r>
          </w:p>
          <w:p w:rsidR="007D1EA4" w:rsidRDefault="007D1EA4" w:rsidP="007D1EA4">
            <w:pPr>
              <w:spacing w:line="322" w:lineRule="exact"/>
              <w:rPr>
                <w:rStyle w:val="20"/>
                <w:rFonts w:eastAsia="Tahoma"/>
              </w:rPr>
            </w:pPr>
          </w:p>
        </w:tc>
        <w:tc>
          <w:tcPr>
            <w:tcW w:w="2977" w:type="dxa"/>
          </w:tcPr>
          <w:p w:rsidR="0041237D" w:rsidRDefault="007D1EA4" w:rsidP="0041237D">
            <w:pPr>
              <w:spacing w:line="317" w:lineRule="exact"/>
            </w:pPr>
            <w:proofErr w:type="spellStart"/>
            <w:r>
              <w:rPr>
                <w:rStyle w:val="20"/>
                <w:rFonts w:eastAsia="Tahoma"/>
              </w:rPr>
              <w:lastRenderedPageBreak/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</w:t>
            </w:r>
            <w:r w:rsidR="0041237D">
              <w:rPr>
                <w:rStyle w:val="20"/>
                <w:rFonts w:eastAsia="Tahoma"/>
              </w:rPr>
              <w:t xml:space="preserve"> </w:t>
            </w:r>
            <w:proofErr w:type="spellStart"/>
            <w:r w:rsidR="0041237D">
              <w:rPr>
                <w:rStyle w:val="2Exact"/>
                <w:rFonts w:eastAsia="Tahoma"/>
              </w:rPr>
              <w:t>Роспотребнадзор</w:t>
            </w:r>
            <w:proofErr w:type="spellEnd"/>
            <w:r w:rsidR="0041237D">
              <w:rPr>
                <w:rStyle w:val="2Exact"/>
                <w:rFonts w:eastAsia="Tahoma"/>
              </w:rPr>
              <w:t xml:space="preserve">, ФНС России, Минэкономразвития </w:t>
            </w:r>
            <w:r w:rsidR="0041237D">
              <w:rPr>
                <w:rStyle w:val="2Exact"/>
                <w:rFonts w:eastAsia="Tahoma"/>
              </w:rPr>
              <w:lastRenderedPageBreak/>
              <w:t>России,</w:t>
            </w:r>
          </w:p>
          <w:p w:rsidR="007D1EA4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Exact"/>
                <w:rFonts w:eastAsia="Tahoma"/>
              </w:rPr>
              <w:t xml:space="preserve">МВД России, </w:t>
            </w:r>
            <w:proofErr w:type="spellStart"/>
            <w:r>
              <w:rPr>
                <w:rStyle w:val="2Exact"/>
                <w:rFonts w:eastAsia="Tahoma"/>
              </w:rPr>
              <w:t>Роскомнадзор</w:t>
            </w:r>
            <w:proofErr w:type="spellEnd"/>
          </w:p>
        </w:tc>
        <w:tc>
          <w:tcPr>
            <w:tcW w:w="1843" w:type="dxa"/>
          </w:tcPr>
          <w:p w:rsidR="007D1EA4" w:rsidRDefault="0041237D" w:rsidP="007D1EA4">
            <w:pPr>
              <w:spacing w:after="120"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2019 год</w:t>
            </w:r>
          </w:p>
        </w:tc>
      </w:tr>
      <w:tr w:rsidR="0041237D" w:rsidTr="00FA5854">
        <w:tc>
          <w:tcPr>
            <w:tcW w:w="543" w:type="dxa"/>
          </w:tcPr>
          <w:p w:rsidR="0041237D" w:rsidRDefault="0041237D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3</w:t>
            </w:r>
          </w:p>
        </w:tc>
        <w:tc>
          <w:tcPr>
            <w:tcW w:w="3705" w:type="dxa"/>
          </w:tcPr>
          <w:p w:rsidR="0041237D" w:rsidRDefault="0041237D" w:rsidP="0041237D">
            <w:pPr>
              <w:spacing w:line="322" w:lineRule="exact"/>
            </w:pPr>
            <w:r>
              <w:rPr>
                <w:rStyle w:val="20"/>
                <w:rFonts w:eastAsia="Tahoma"/>
              </w:rPr>
              <w:t>Стимулирование профессиональной деятельности в области средств массовой информации, в том числе направленной на привлечение внимания к вопросам информационной безопасности детей, в рамках постановления Правительства Российской Федерации от 20 июля 2013 г.</w:t>
            </w:r>
          </w:p>
          <w:p w:rsidR="0041237D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№ 606 «О премиях Правительства Российской Федерации в области средств массовой информации»</w:t>
            </w:r>
          </w:p>
        </w:tc>
        <w:tc>
          <w:tcPr>
            <w:tcW w:w="3118" w:type="dxa"/>
          </w:tcPr>
          <w:p w:rsidR="0041237D" w:rsidRDefault="0041237D" w:rsidP="007D1EA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Повышение качества и количества публикаций в средствах массовой информации, направленных на повышение информационной безопасности детей</w:t>
            </w:r>
          </w:p>
        </w:tc>
        <w:tc>
          <w:tcPr>
            <w:tcW w:w="2977" w:type="dxa"/>
          </w:tcPr>
          <w:p w:rsidR="0041237D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Проект распоряжения Правительства Российской Федерации</w:t>
            </w:r>
          </w:p>
        </w:tc>
        <w:tc>
          <w:tcPr>
            <w:tcW w:w="2977" w:type="dxa"/>
          </w:tcPr>
          <w:p w:rsidR="0041237D" w:rsidRDefault="0041237D" w:rsidP="0041237D">
            <w:pPr>
              <w:spacing w:line="317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</w:t>
            </w:r>
          </w:p>
        </w:tc>
        <w:tc>
          <w:tcPr>
            <w:tcW w:w="1843" w:type="dxa"/>
          </w:tcPr>
          <w:p w:rsidR="0041237D" w:rsidRDefault="0041237D" w:rsidP="0041237D">
            <w:pPr>
              <w:spacing w:after="120" w:line="280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2018-2020 годы</w:t>
            </w:r>
          </w:p>
        </w:tc>
      </w:tr>
      <w:tr w:rsidR="0041237D" w:rsidTr="00FA5854">
        <w:tc>
          <w:tcPr>
            <w:tcW w:w="543" w:type="dxa"/>
          </w:tcPr>
          <w:p w:rsidR="0041237D" w:rsidRDefault="0041237D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4</w:t>
            </w:r>
          </w:p>
        </w:tc>
        <w:tc>
          <w:tcPr>
            <w:tcW w:w="3705" w:type="dxa"/>
          </w:tcPr>
          <w:p w:rsidR="0041237D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Проведение ежегодного Единого урока безопасности в информационно-телекоммуникационной сети «Интернет» (далее – сеть «Интернет)</w:t>
            </w:r>
          </w:p>
        </w:tc>
        <w:tc>
          <w:tcPr>
            <w:tcW w:w="3118" w:type="dxa"/>
          </w:tcPr>
          <w:p w:rsidR="0041237D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Повышение безопасности детей в информационной среде</w:t>
            </w:r>
          </w:p>
        </w:tc>
        <w:tc>
          <w:tcPr>
            <w:tcW w:w="2977" w:type="dxa"/>
          </w:tcPr>
          <w:p w:rsidR="0041237D" w:rsidRDefault="0041237D" w:rsidP="0041237D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Отчет в Правительство Российской Федерации</w:t>
            </w:r>
          </w:p>
        </w:tc>
        <w:tc>
          <w:tcPr>
            <w:tcW w:w="2977" w:type="dxa"/>
          </w:tcPr>
          <w:p w:rsidR="0041237D" w:rsidRDefault="0041237D" w:rsidP="0041237D">
            <w:pPr>
              <w:spacing w:line="322" w:lineRule="exact"/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r>
              <w:rPr>
                <w:rStyle w:val="20"/>
                <w:rFonts w:eastAsia="Tahoma"/>
              </w:rPr>
              <w:br/>
              <w:t>МЧС России,</w:t>
            </w:r>
          </w:p>
          <w:p w:rsidR="0041237D" w:rsidRDefault="0041237D" w:rsidP="0041237D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41237D" w:rsidRDefault="0041237D" w:rsidP="0041237D">
            <w:pPr>
              <w:spacing w:line="317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органы исполнительной власти субъектов Российской </w:t>
            </w:r>
            <w:r>
              <w:rPr>
                <w:rStyle w:val="20"/>
                <w:rFonts w:eastAsia="Tahoma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41237D" w:rsidRDefault="0041237D" w:rsidP="00C43445">
            <w:pPr>
              <w:spacing w:after="120" w:line="280" w:lineRule="exact"/>
              <w:jc w:val="both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2018-2020 годы</w:t>
            </w:r>
          </w:p>
        </w:tc>
      </w:tr>
      <w:tr w:rsidR="00C43445" w:rsidTr="00FA5854">
        <w:tc>
          <w:tcPr>
            <w:tcW w:w="543" w:type="dxa"/>
          </w:tcPr>
          <w:p w:rsidR="00C43445" w:rsidRDefault="00C43445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5</w:t>
            </w:r>
          </w:p>
        </w:tc>
        <w:tc>
          <w:tcPr>
            <w:tcW w:w="3705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Проведение ежегодного всероссийского конкурса «Лучший урок письма»</w:t>
            </w:r>
          </w:p>
        </w:tc>
        <w:tc>
          <w:tcPr>
            <w:tcW w:w="3118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Повышение уровня </w:t>
            </w:r>
            <w:proofErr w:type="spellStart"/>
            <w:r>
              <w:rPr>
                <w:rStyle w:val="20"/>
                <w:rFonts w:eastAsia="Tahoma"/>
              </w:rPr>
              <w:t>медиаграмостности</w:t>
            </w:r>
            <w:proofErr w:type="spellEnd"/>
            <w:r>
              <w:rPr>
                <w:rStyle w:val="20"/>
                <w:rFonts w:eastAsia="Tahoma"/>
              </w:rPr>
              <w:t xml:space="preserve"> детей и родителей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Отчет в Правительство Российской Федерации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ФГУП «Почта России»</w:t>
            </w:r>
          </w:p>
        </w:tc>
        <w:tc>
          <w:tcPr>
            <w:tcW w:w="1843" w:type="dxa"/>
          </w:tcPr>
          <w:p w:rsidR="00C43445" w:rsidRDefault="00C43445" w:rsidP="00C43445">
            <w:pPr>
              <w:spacing w:line="326" w:lineRule="exact"/>
            </w:pPr>
            <w:r>
              <w:rPr>
                <w:rStyle w:val="20"/>
                <w:rFonts w:eastAsia="Tahoma"/>
              </w:rPr>
              <w:t>2018-2020 годы</w:t>
            </w:r>
          </w:p>
        </w:tc>
      </w:tr>
      <w:tr w:rsidR="00C43445" w:rsidTr="00FA5854">
        <w:tc>
          <w:tcPr>
            <w:tcW w:w="543" w:type="dxa"/>
          </w:tcPr>
          <w:p w:rsidR="00C43445" w:rsidRDefault="00C43445" w:rsidP="00A80AA3">
            <w:pPr>
              <w:spacing w:line="280" w:lineRule="exact"/>
              <w:ind w:right="80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6</w:t>
            </w:r>
          </w:p>
        </w:tc>
        <w:tc>
          <w:tcPr>
            <w:tcW w:w="3705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Мониторинг программ обеспечения информационной безопасности детей, производства</w:t>
            </w:r>
          </w:p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информационной продукции для детей и оборота информационной продукции в субъектах Российской Федерации</w:t>
            </w:r>
          </w:p>
        </w:tc>
        <w:tc>
          <w:tcPr>
            <w:tcW w:w="3118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Получение актуальной информации о состоянии информационной безопасности и мерах по ее обеспечению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Информационное</w:t>
            </w:r>
          </w:p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C43445" w:rsidRDefault="00C43445" w:rsidP="00C43445">
            <w:pPr>
              <w:spacing w:line="326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Ежегодно, до 30 декабря, начиная с 2018 года</w:t>
            </w:r>
          </w:p>
        </w:tc>
      </w:tr>
      <w:tr w:rsidR="00C43445" w:rsidTr="00FA5854">
        <w:tc>
          <w:tcPr>
            <w:tcW w:w="543" w:type="dxa"/>
          </w:tcPr>
          <w:p w:rsidR="00C43445" w:rsidRDefault="00C43445" w:rsidP="00A80AA3">
            <w:pPr>
              <w:spacing w:line="280" w:lineRule="exact"/>
              <w:jc w:val="center"/>
            </w:pPr>
            <w:r>
              <w:rPr>
                <w:rStyle w:val="20"/>
                <w:rFonts w:eastAsia="Tahoma"/>
              </w:rPr>
              <w:t>7</w:t>
            </w:r>
          </w:p>
        </w:tc>
        <w:tc>
          <w:tcPr>
            <w:tcW w:w="3705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Разработка методических рекомендаций по ограничению в образовательных организациях доступа обучающихся</w:t>
            </w:r>
          </w:p>
          <w:p w:rsidR="00C43445" w:rsidRDefault="00C43445" w:rsidP="00C43445">
            <w:pPr>
              <w:spacing w:line="322" w:lineRule="exact"/>
              <w:jc w:val="both"/>
            </w:pPr>
            <w:r>
              <w:rPr>
                <w:rStyle w:val="20"/>
                <w:rFonts w:eastAsia="Tahoma"/>
              </w:rPr>
              <w:t xml:space="preserve">к видам информации, распространяемой посредством сети «Интернет», причиняющей вред здоровью и (или) </w:t>
            </w:r>
            <w:r>
              <w:rPr>
                <w:rStyle w:val="20"/>
                <w:rFonts w:eastAsia="Tahoma"/>
              </w:rPr>
              <w:lastRenderedPageBreak/>
              <w:t>развитию детей,</w:t>
            </w:r>
            <w:proofErr w:type="gramStart"/>
            <w:r>
              <w:rPr>
                <w:rStyle w:val="20"/>
                <w:rFonts w:eastAsia="Tahoma"/>
              </w:rPr>
              <w:t xml:space="preserve"> ,</w:t>
            </w:r>
            <w:proofErr w:type="gramEnd"/>
            <w:r>
              <w:rPr>
                <w:rStyle w:val="20"/>
                <w:rFonts w:eastAsia="Tahoma"/>
              </w:rPr>
              <w:t xml:space="preserve"> а также не соответствующей задачам образования</w:t>
            </w:r>
          </w:p>
        </w:tc>
        <w:tc>
          <w:tcPr>
            <w:tcW w:w="3118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lastRenderedPageBreak/>
              <w:t>Выработка</w:t>
            </w:r>
          </w:p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согласованного подхода по ограничению в образовательных организациях доступа обучающихся к видам информации, распространяемой посредством сети «Интернет»,</w:t>
            </w:r>
          </w:p>
          <w:p w:rsidR="00C43445" w:rsidRDefault="00C43445" w:rsidP="006D3F80">
            <w:pPr>
              <w:spacing w:line="322" w:lineRule="exact"/>
            </w:pPr>
            <w:r>
              <w:rPr>
                <w:rStyle w:val="20"/>
                <w:rFonts w:eastAsia="Tahoma"/>
              </w:rPr>
              <w:lastRenderedPageBreak/>
              <w:t>причиняющей вред здоровью и (или) развитию детей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after="120" w:line="280" w:lineRule="exact"/>
            </w:pPr>
            <w:r>
              <w:rPr>
                <w:rStyle w:val="20"/>
                <w:rFonts w:eastAsia="Tahoma"/>
              </w:rPr>
              <w:lastRenderedPageBreak/>
              <w:t>Методические рекомендации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C43445" w:rsidRDefault="00C43445" w:rsidP="00C43445">
            <w:pPr>
              <w:spacing w:line="322" w:lineRule="exact"/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Роскомнадзор</w:t>
            </w:r>
            <w:proofErr w:type="spellEnd"/>
            <w:r>
              <w:rPr>
                <w:rStyle w:val="20"/>
                <w:rFonts w:eastAsia="Tahoma"/>
              </w:rPr>
              <w:t xml:space="preserve">, органы исполнительной власти субъектов Российской </w:t>
            </w:r>
            <w:r>
              <w:rPr>
                <w:rStyle w:val="20"/>
                <w:rFonts w:eastAsia="Tahoma"/>
              </w:rPr>
              <w:lastRenderedPageBreak/>
              <w:t>Федерации</w:t>
            </w:r>
          </w:p>
        </w:tc>
        <w:tc>
          <w:tcPr>
            <w:tcW w:w="1843" w:type="dxa"/>
          </w:tcPr>
          <w:p w:rsidR="00C43445" w:rsidRDefault="00C43445" w:rsidP="00C43445">
            <w:pPr>
              <w:spacing w:line="280" w:lineRule="exact"/>
            </w:pPr>
            <w:r>
              <w:rPr>
                <w:rStyle w:val="20"/>
                <w:rFonts w:eastAsia="Tahoma"/>
              </w:rPr>
              <w:lastRenderedPageBreak/>
              <w:t>2018 год</w:t>
            </w:r>
          </w:p>
        </w:tc>
      </w:tr>
      <w:tr w:rsidR="00C43445" w:rsidTr="00FA5854">
        <w:tc>
          <w:tcPr>
            <w:tcW w:w="543" w:type="dxa"/>
          </w:tcPr>
          <w:p w:rsidR="00C43445" w:rsidRDefault="00C43445" w:rsidP="00A80AA3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8</w:t>
            </w:r>
          </w:p>
        </w:tc>
        <w:tc>
          <w:tcPr>
            <w:tcW w:w="3705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Мониторинг</w:t>
            </w:r>
          </w:p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информатизации системы образования</w:t>
            </w:r>
          </w:p>
        </w:tc>
        <w:tc>
          <w:tcPr>
            <w:tcW w:w="3118" w:type="dxa"/>
          </w:tcPr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Определение уровня информатизации образования в субъектах Российской Федерации в целях обеспечения федерального центра информацией об использовании новых технологий, программ, техники и устройств, что в конечном итоге позволит развивать детей в информационном пространстве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Информационное</w:t>
            </w:r>
          </w:p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C43445" w:rsidRDefault="00C43445" w:rsidP="00C43445">
            <w:pPr>
              <w:spacing w:after="120"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C43445" w:rsidRDefault="00C43445" w:rsidP="00C43445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C43445" w:rsidRDefault="00C43445" w:rsidP="00C43445">
            <w:pPr>
              <w:spacing w:line="322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Роспотребнадзор</w:t>
            </w:r>
            <w:proofErr w:type="spellEnd"/>
            <w:r>
              <w:rPr>
                <w:rStyle w:val="20"/>
                <w:rFonts w:eastAsia="Tahoma"/>
              </w:rPr>
              <w:t>, органы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C43445" w:rsidRDefault="00C43445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2018 год</w:t>
            </w:r>
          </w:p>
        </w:tc>
      </w:tr>
      <w:tr w:rsidR="00A80AA3" w:rsidTr="00FA5854">
        <w:tc>
          <w:tcPr>
            <w:tcW w:w="543" w:type="dxa"/>
          </w:tcPr>
          <w:p w:rsidR="00A80AA3" w:rsidRDefault="00A80AA3" w:rsidP="00A80AA3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9</w:t>
            </w:r>
          </w:p>
        </w:tc>
        <w:tc>
          <w:tcPr>
            <w:tcW w:w="3705" w:type="dxa"/>
          </w:tcPr>
          <w:p w:rsidR="00A80AA3" w:rsidRDefault="00A80AA3" w:rsidP="00A80AA3">
            <w:pPr>
              <w:spacing w:line="322" w:lineRule="exact"/>
            </w:pPr>
            <w:r>
              <w:rPr>
                <w:rStyle w:val="20"/>
                <w:rFonts w:eastAsia="Tahoma"/>
              </w:rPr>
              <w:t>Мониторинг</w:t>
            </w:r>
          </w:p>
          <w:p w:rsidR="00A80AA3" w:rsidRDefault="00A80AA3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информатизации системы образования</w:t>
            </w:r>
          </w:p>
        </w:tc>
        <w:tc>
          <w:tcPr>
            <w:tcW w:w="3118" w:type="dxa"/>
          </w:tcPr>
          <w:p w:rsidR="00A80AA3" w:rsidRDefault="00A80AA3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Определение уровня информатизации образования в субъектах Российской Федерации в целях обеспечения федерального центра информацией об использовании новых </w:t>
            </w:r>
            <w:r>
              <w:rPr>
                <w:rStyle w:val="20"/>
                <w:rFonts w:eastAsia="Tahoma"/>
              </w:rPr>
              <w:lastRenderedPageBreak/>
              <w:t>технологий, программ, техники и устройств, что в конечном итоге позволит развивать детей в информационном пространстве</w:t>
            </w:r>
          </w:p>
        </w:tc>
        <w:tc>
          <w:tcPr>
            <w:tcW w:w="2977" w:type="dxa"/>
          </w:tcPr>
          <w:p w:rsidR="00A80AA3" w:rsidRDefault="00A80AA3" w:rsidP="00A80AA3">
            <w:pPr>
              <w:spacing w:line="322" w:lineRule="exact"/>
            </w:pPr>
            <w:r>
              <w:rPr>
                <w:rStyle w:val="20"/>
                <w:rFonts w:eastAsia="Tahoma"/>
              </w:rPr>
              <w:lastRenderedPageBreak/>
              <w:t>Информационное</w:t>
            </w:r>
          </w:p>
          <w:p w:rsidR="00A80AA3" w:rsidRDefault="00A80AA3" w:rsidP="00A80AA3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A80AA3" w:rsidRDefault="00A80AA3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A80AA3" w:rsidRDefault="00A80AA3" w:rsidP="00A80AA3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A80AA3" w:rsidRDefault="00A80AA3" w:rsidP="00A80AA3">
            <w:pPr>
              <w:spacing w:line="322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Минкомсвязь</w:t>
            </w:r>
            <w:proofErr w:type="spellEnd"/>
            <w:r>
              <w:rPr>
                <w:rStyle w:val="20"/>
                <w:rFonts w:eastAsia="Tahoma"/>
              </w:rPr>
              <w:t xml:space="preserve"> России, </w:t>
            </w:r>
            <w:proofErr w:type="spellStart"/>
            <w:r>
              <w:rPr>
                <w:rStyle w:val="20"/>
                <w:rFonts w:eastAsia="Tahoma"/>
              </w:rPr>
              <w:t>Роспотребнадзор</w:t>
            </w:r>
            <w:proofErr w:type="spellEnd"/>
            <w:r>
              <w:rPr>
                <w:rStyle w:val="20"/>
                <w:rFonts w:eastAsia="Tahoma"/>
              </w:rPr>
              <w:t xml:space="preserve">, органы </w:t>
            </w:r>
            <w:r>
              <w:rPr>
                <w:rStyle w:val="20"/>
                <w:rFonts w:eastAsia="Tahoma"/>
              </w:rPr>
              <w:lastRenderedPageBreak/>
              <w:t>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A80AA3" w:rsidRDefault="00A80AA3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2018 год</w:t>
            </w:r>
          </w:p>
        </w:tc>
      </w:tr>
      <w:tr w:rsidR="00A80AA3" w:rsidTr="00FA5854">
        <w:tc>
          <w:tcPr>
            <w:tcW w:w="543" w:type="dxa"/>
          </w:tcPr>
          <w:p w:rsidR="00A80AA3" w:rsidRDefault="00A80AA3" w:rsidP="00C43445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10</w:t>
            </w:r>
          </w:p>
        </w:tc>
        <w:tc>
          <w:tcPr>
            <w:tcW w:w="3705" w:type="dxa"/>
          </w:tcPr>
          <w:p w:rsidR="00A80AA3" w:rsidRDefault="00A80AA3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Мониторинг работы педагогов-психологов общеобразовательных организаций с последующей выработкой единых рекомендаций для психологов</w:t>
            </w:r>
          </w:p>
        </w:tc>
        <w:tc>
          <w:tcPr>
            <w:tcW w:w="3118" w:type="dxa"/>
          </w:tcPr>
          <w:p w:rsidR="00A80AA3" w:rsidRDefault="00FA5854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Выработка единых рекомендаций для психологов по противодействию и профилактике детского суицида, а также психологического террора, случаев избиений,</w:t>
            </w:r>
            <w:r w:rsidR="006D3F80">
              <w:rPr>
                <w:rStyle w:val="20"/>
                <w:rFonts w:eastAsia="Tahoma"/>
              </w:rPr>
              <w:t xml:space="preserve"> </w:t>
            </w:r>
            <w:r>
              <w:rPr>
                <w:rStyle w:val="20"/>
                <w:rFonts w:eastAsia="Tahoma"/>
              </w:rPr>
              <w:t>травли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Информационное</w:t>
            </w:r>
          </w:p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A80AA3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</w:t>
            </w:r>
          </w:p>
          <w:p w:rsidR="00A80AA3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Минздрав России, органы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A80AA3" w:rsidRDefault="00FA5854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2018 год</w:t>
            </w:r>
          </w:p>
        </w:tc>
      </w:tr>
      <w:tr w:rsidR="00FA5854" w:rsidTr="00FA5854">
        <w:tc>
          <w:tcPr>
            <w:tcW w:w="543" w:type="dxa"/>
          </w:tcPr>
          <w:p w:rsidR="00FA5854" w:rsidRDefault="00FA5854" w:rsidP="00C43445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11</w:t>
            </w:r>
          </w:p>
        </w:tc>
        <w:tc>
          <w:tcPr>
            <w:tcW w:w="3705" w:type="dxa"/>
          </w:tcPr>
          <w:p w:rsidR="00FA5854" w:rsidRDefault="00FA5854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Проведение парламентских слушаний на тему «Актуальные вопросы обеспечения безопасности и развития детей в информационном пространстве»</w:t>
            </w:r>
          </w:p>
        </w:tc>
        <w:tc>
          <w:tcPr>
            <w:tcW w:w="3118" w:type="dxa"/>
          </w:tcPr>
          <w:p w:rsidR="00FA5854" w:rsidRDefault="00FA5854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Организация широкого общественного и экспертного обсуждения вопросов, связанных с ситуацией в детском информационном пространстве с участием детей и </w:t>
            </w:r>
            <w:r>
              <w:rPr>
                <w:rStyle w:val="20"/>
                <w:rFonts w:eastAsia="Tahoma"/>
              </w:rPr>
              <w:lastRenderedPageBreak/>
              <w:t>родителей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lastRenderedPageBreak/>
              <w:t>Информационное</w:t>
            </w:r>
          </w:p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FA5854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 xml:space="preserve">руководителям федеральных органов власти и высших органов исполнительной власти субъектов Российской </w:t>
            </w:r>
            <w:r>
              <w:rPr>
                <w:rStyle w:val="20"/>
                <w:rFonts w:eastAsia="Tahoma"/>
              </w:rPr>
              <w:lastRenderedPageBreak/>
              <w:t>Федерации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Временная комиссия Совета Федерации по развитию информационного общества</w:t>
            </w:r>
          </w:p>
        </w:tc>
        <w:tc>
          <w:tcPr>
            <w:tcW w:w="1843" w:type="dxa"/>
          </w:tcPr>
          <w:p w:rsidR="00FA5854" w:rsidRDefault="00FA5854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2020 год</w:t>
            </w:r>
          </w:p>
        </w:tc>
      </w:tr>
      <w:tr w:rsidR="00FA5854" w:rsidTr="00FA5854">
        <w:tc>
          <w:tcPr>
            <w:tcW w:w="543" w:type="dxa"/>
          </w:tcPr>
          <w:p w:rsidR="00FA5854" w:rsidRDefault="00FA5854" w:rsidP="00C43445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lastRenderedPageBreak/>
              <w:t>12</w:t>
            </w:r>
          </w:p>
        </w:tc>
        <w:tc>
          <w:tcPr>
            <w:tcW w:w="3705" w:type="dxa"/>
          </w:tcPr>
          <w:p w:rsidR="00FA5854" w:rsidRDefault="00FA5854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Проведение ежегодной конференции по формированию детского информационного пространства «</w:t>
            </w:r>
            <w:proofErr w:type="spellStart"/>
            <w:r>
              <w:rPr>
                <w:rStyle w:val="20"/>
                <w:rFonts w:eastAsia="Tahoma"/>
              </w:rPr>
              <w:t>Сетевичок</w:t>
            </w:r>
            <w:proofErr w:type="spellEnd"/>
            <w:r>
              <w:rPr>
                <w:rStyle w:val="20"/>
                <w:rFonts w:eastAsia="Tahoma"/>
              </w:rPr>
              <w:t>»</w:t>
            </w:r>
          </w:p>
        </w:tc>
        <w:tc>
          <w:tcPr>
            <w:tcW w:w="3118" w:type="dxa"/>
          </w:tcPr>
          <w:p w:rsidR="00FA5854" w:rsidRDefault="00FA5854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Организация широкого обмена опытом и практикой в сфере обеспечения защиты и развития детей в информационном пространстве среди педагогов, образовательных учреждений и субъектов Российской Федерации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17" w:lineRule="exact"/>
            </w:pPr>
            <w:r>
              <w:rPr>
                <w:rStyle w:val="20"/>
                <w:rFonts w:eastAsia="Tahoma"/>
              </w:rPr>
              <w:t>Информационное</w:t>
            </w:r>
          </w:p>
          <w:p w:rsidR="00FA5854" w:rsidRDefault="00FA5854" w:rsidP="00FA5854">
            <w:pPr>
              <w:spacing w:line="317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FA5854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17" w:lineRule="exact"/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</w:t>
            </w:r>
          </w:p>
          <w:p w:rsidR="00FA5854" w:rsidRDefault="00FA5854" w:rsidP="00FA5854">
            <w:pPr>
              <w:spacing w:line="317" w:lineRule="exact"/>
            </w:pPr>
            <w:r>
              <w:rPr>
                <w:rStyle w:val="20"/>
                <w:rFonts w:eastAsia="Tahoma"/>
              </w:rPr>
              <w:t>общества,</w:t>
            </w:r>
          </w:p>
          <w:p w:rsidR="00FA5854" w:rsidRDefault="00FA5854" w:rsidP="00FA5854">
            <w:pPr>
              <w:spacing w:line="322" w:lineRule="exact"/>
              <w:rPr>
                <w:rStyle w:val="20"/>
                <w:rFonts w:eastAsia="Tahoma"/>
              </w:rPr>
            </w:pPr>
            <w:proofErr w:type="spellStart"/>
            <w:r>
              <w:rPr>
                <w:rStyle w:val="20"/>
                <w:rFonts w:eastAsia="Tahoma"/>
              </w:rPr>
              <w:t>Минобрнауки</w:t>
            </w:r>
            <w:proofErr w:type="spellEnd"/>
            <w:r>
              <w:rPr>
                <w:rStyle w:val="20"/>
                <w:rFonts w:eastAsia="Tahoma"/>
              </w:rPr>
              <w:t xml:space="preserve"> России, органы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FA5854" w:rsidRDefault="00FA5854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Ежегодно, до 30 декабря, начиная с 2018 года</w:t>
            </w:r>
          </w:p>
        </w:tc>
      </w:tr>
      <w:tr w:rsidR="00FA5854" w:rsidTr="00FA5854">
        <w:tc>
          <w:tcPr>
            <w:tcW w:w="543" w:type="dxa"/>
          </w:tcPr>
          <w:p w:rsidR="00FA5854" w:rsidRDefault="00FA5854" w:rsidP="00C43445">
            <w:pPr>
              <w:spacing w:line="280" w:lineRule="exact"/>
              <w:jc w:val="center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13</w:t>
            </w:r>
          </w:p>
        </w:tc>
        <w:tc>
          <w:tcPr>
            <w:tcW w:w="3705" w:type="dxa"/>
          </w:tcPr>
          <w:p w:rsidR="00FA5854" w:rsidRDefault="00FA5854" w:rsidP="00A80AA3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Проведение Всероссийского конкурса социальной рекламы на тему информационной безопасности детей</w:t>
            </w:r>
          </w:p>
        </w:tc>
        <w:tc>
          <w:tcPr>
            <w:tcW w:w="3118" w:type="dxa"/>
          </w:tcPr>
          <w:p w:rsidR="00FA5854" w:rsidRDefault="00FA5854" w:rsidP="00C43445">
            <w:pPr>
              <w:spacing w:line="322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Формирование социальной рекламы, направленной на повышение безопасности детей в сети «Интернет»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Информационное</w:t>
            </w:r>
          </w:p>
          <w:p w:rsidR="00FA5854" w:rsidRDefault="00FA5854" w:rsidP="00FA5854">
            <w:pPr>
              <w:spacing w:line="322" w:lineRule="exact"/>
            </w:pPr>
            <w:r>
              <w:rPr>
                <w:rStyle w:val="20"/>
                <w:rFonts w:eastAsia="Tahoma"/>
              </w:rPr>
              <w:t>письмо</w:t>
            </w:r>
          </w:p>
          <w:p w:rsidR="00FA5854" w:rsidRDefault="00FA5854" w:rsidP="00FA5854">
            <w:pPr>
              <w:spacing w:line="317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руководителям высших органов исполнительной власти субъектов Российской Федерации</w:t>
            </w:r>
          </w:p>
        </w:tc>
        <w:tc>
          <w:tcPr>
            <w:tcW w:w="2977" w:type="dxa"/>
          </w:tcPr>
          <w:p w:rsidR="00FA5854" w:rsidRDefault="00FA5854" w:rsidP="00FA5854">
            <w:pPr>
              <w:spacing w:line="317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Временная комиссия Совета Федерации по развитию информационного общества, органы исполнительной власти субъектов Российской Федерации</w:t>
            </w:r>
          </w:p>
        </w:tc>
        <w:tc>
          <w:tcPr>
            <w:tcW w:w="1843" w:type="dxa"/>
          </w:tcPr>
          <w:p w:rsidR="00FA5854" w:rsidRDefault="00FA5854" w:rsidP="00C43445">
            <w:pPr>
              <w:spacing w:line="280" w:lineRule="exact"/>
              <w:rPr>
                <w:rStyle w:val="20"/>
                <w:rFonts w:eastAsia="Tahoma"/>
              </w:rPr>
            </w:pPr>
            <w:r>
              <w:rPr>
                <w:rStyle w:val="20"/>
                <w:rFonts w:eastAsia="Tahoma"/>
              </w:rPr>
              <w:t>Ежегодно, до 30 декабря, начиная с 2018 года</w:t>
            </w:r>
          </w:p>
        </w:tc>
      </w:tr>
    </w:tbl>
    <w:p w:rsidR="007D1EA4" w:rsidRDefault="007D1EA4" w:rsidP="007D1EA4">
      <w:pPr>
        <w:spacing w:line="280" w:lineRule="exact"/>
        <w:ind w:right="80"/>
        <w:rPr>
          <w:rStyle w:val="30"/>
          <w:rFonts w:eastAsia="Tahoma"/>
          <w:b w:val="0"/>
          <w:bCs w:val="0"/>
        </w:rPr>
      </w:pPr>
    </w:p>
    <w:p w:rsidR="007D1EA4" w:rsidRDefault="007D1EA4" w:rsidP="007D1EA4">
      <w:pPr>
        <w:spacing w:line="280" w:lineRule="exact"/>
        <w:ind w:right="80"/>
        <w:rPr>
          <w:rStyle w:val="30"/>
          <w:rFonts w:eastAsia="Tahoma"/>
          <w:b w:val="0"/>
          <w:bCs w:val="0"/>
        </w:rPr>
      </w:pPr>
    </w:p>
    <w:sectPr w:rsidR="007D1EA4" w:rsidSect="007D1E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EA4"/>
    <w:rsid w:val="003A57CE"/>
    <w:rsid w:val="0041237D"/>
    <w:rsid w:val="005E0C0E"/>
    <w:rsid w:val="006A167F"/>
    <w:rsid w:val="006D3F80"/>
    <w:rsid w:val="007D1EA4"/>
    <w:rsid w:val="00845584"/>
    <w:rsid w:val="00A80AA3"/>
    <w:rsid w:val="00C43445"/>
    <w:rsid w:val="00D95122"/>
    <w:rsid w:val="00E67028"/>
    <w:rsid w:val="00F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EA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7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7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sid w:val="007D1E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">
    <w:name w:val="Основной текст (3)_"/>
    <w:basedOn w:val="a0"/>
    <w:rsid w:val="007D1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7D1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D1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7D1E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39"/>
    <w:rsid w:val="007D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xact">
    <w:name w:val="Основной текст (2) Exact"/>
    <w:basedOn w:val="2"/>
    <w:rsid w:val="004123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Игнатьева</dc:creator>
  <cp:lastModifiedBy>Admin</cp:lastModifiedBy>
  <cp:revision>2</cp:revision>
  <dcterms:created xsi:type="dcterms:W3CDTF">2018-09-25T05:36:00Z</dcterms:created>
  <dcterms:modified xsi:type="dcterms:W3CDTF">2018-09-25T05:36:00Z</dcterms:modified>
</cp:coreProperties>
</file>